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928BF" w14:textId="77777777" w:rsidR="007728F6" w:rsidRDefault="007728F6" w:rsidP="007728F6">
      <w:pPr>
        <w:rPr>
          <w:b/>
          <w:bCs/>
          <w:sz w:val="52"/>
          <w:szCs w:val="52"/>
        </w:rPr>
      </w:pPr>
    </w:p>
    <w:p w14:paraId="0F95052E" w14:textId="51BAF007" w:rsidR="007728F6" w:rsidRPr="007728F6" w:rsidRDefault="007728F6" w:rsidP="007728F6">
      <w:pPr>
        <w:rPr>
          <w:sz w:val="52"/>
          <w:szCs w:val="52"/>
        </w:rPr>
      </w:pPr>
      <w:r w:rsidRPr="007728F6">
        <w:rPr>
          <w:b/>
          <w:bCs/>
          <w:sz w:val="52"/>
          <w:szCs w:val="52"/>
        </w:rPr>
        <w:t>Objetivos</w:t>
      </w:r>
    </w:p>
    <w:p w14:paraId="70582D71" w14:textId="385A41B9" w:rsidR="007728F6" w:rsidRPr="007728F6" w:rsidRDefault="007728F6" w:rsidP="007728F6">
      <w:pPr>
        <w:numPr>
          <w:ilvl w:val="0"/>
          <w:numId w:val="1"/>
        </w:numPr>
        <w:jc w:val="both"/>
      </w:pPr>
      <w:r w:rsidRPr="007728F6">
        <w:t>Dirigir, diligenciar y resolver los asuntos dentro del ámbito de su competencia. De conformidad con las diferentes disposiciones legales emitidas por los diferentes organismos de Estado. </w:t>
      </w:r>
    </w:p>
    <w:p w14:paraId="01D429D6" w14:textId="54409731" w:rsidR="007728F6" w:rsidRPr="007728F6" w:rsidRDefault="007728F6" w:rsidP="007728F6">
      <w:pPr>
        <w:numPr>
          <w:ilvl w:val="0"/>
          <w:numId w:val="1"/>
        </w:numPr>
        <w:jc w:val="both"/>
      </w:pPr>
      <w:r w:rsidRPr="007728F6">
        <w:t>Efectuar las diferentes acciones del Estado, coordinando las Instituciones correspondientes dentro de su jurisdicción, sean estas gubernamentales o no gubernamentales de conformidad con las diferentes normas legales vigentes. Promover y velar por el desarrollo económico y social del Departamento y organización administrativa. </w:t>
      </w:r>
    </w:p>
    <w:p w14:paraId="4355ABDE" w14:textId="243A9156" w:rsidR="007728F6" w:rsidRPr="007728F6" w:rsidRDefault="007728F6" w:rsidP="007728F6">
      <w:pPr>
        <w:numPr>
          <w:ilvl w:val="0"/>
          <w:numId w:val="1"/>
        </w:numPr>
        <w:jc w:val="both"/>
      </w:pPr>
      <w:r>
        <w:rPr>
          <w:noProof/>
        </w:rPr>
        <w:drawing>
          <wp:anchor distT="0" distB="0" distL="114300" distR="114300" simplePos="0" relativeHeight="251658240" behindDoc="0" locked="0" layoutInCell="1" allowOverlap="1" wp14:anchorId="651E820E" wp14:editId="0B972080">
            <wp:simplePos x="0" y="0"/>
            <wp:positionH relativeFrom="column">
              <wp:posOffset>177165</wp:posOffset>
            </wp:positionH>
            <wp:positionV relativeFrom="paragraph">
              <wp:posOffset>810895</wp:posOffset>
            </wp:positionV>
            <wp:extent cx="5387340" cy="5387340"/>
            <wp:effectExtent l="0" t="0" r="0" b="0"/>
            <wp:wrapNone/>
            <wp:docPr id="3543696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387340" cy="5387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8F6">
        <w:t>Participar y coadyuvar al buen funcionamiento del aparato estatal, coordinando la acción de las Instituciones públicas presentes dentro de su jurisdicción, velando primordialmente por el cumplimiento del respeto mutuo, la seguridad, la paz y el desarrollo integral de las comunidades y sus habitantes. </w:t>
      </w:r>
    </w:p>
    <w:p w14:paraId="48AF352C" w14:textId="6A8FA85B" w:rsidR="007728F6" w:rsidRPr="007728F6" w:rsidRDefault="007728F6" w:rsidP="007728F6">
      <w:pPr>
        <w:numPr>
          <w:ilvl w:val="0"/>
          <w:numId w:val="1"/>
        </w:numPr>
        <w:jc w:val="both"/>
      </w:pPr>
      <w:r w:rsidRPr="007728F6">
        <w:t xml:space="preserve">Liderar el Centro de Operaciones de Emergencia, en todas las situaciones de contingencia relativas a desastres naturales velando por los bienes de los habitantes, pero primordialmente en proteger la vida y seguridad de </w:t>
      </w:r>
      <w:proofErr w:type="gramStart"/>
      <w:r w:rsidRPr="007728F6">
        <w:t>los mismos</w:t>
      </w:r>
      <w:proofErr w:type="gramEnd"/>
      <w:r w:rsidRPr="007728F6">
        <w:t>.</w:t>
      </w:r>
    </w:p>
    <w:p w14:paraId="4705BA66" w14:textId="77777777" w:rsidR="007728F6" w:rsidRDefault="007728F6"/>
    <w:sectPr w:rsidR="007728F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53D8E"/>
    <w:multiLevelType w:val="multilevel"/>
    <w:tmpl w:val="7246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0486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F6"/>
    <w:rsid w:val="00281BEF"/>
    <w:rsid w:val="007728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F4528"/>
  <w15:chartTrackingRefBased/>
  <w15:docId w15:val="{A28256EC-14E8-496B-AFEC-28081014E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728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728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728F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728F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728F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728F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728F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728F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728F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728F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728F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728F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728F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728F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728F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728F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728F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728F6"/>
    <w:rPr>
      <w:rFonts w:eastAsiaTheme="majorEastAsia" w:cstheme="majorBidi"/>
      <w:color w:val="272727" w:themeColor="text1" w:themeTint="D8"/>
    </w:rPr>
  </w:style>
  <w:style w:type="paragraph" w:styleId="Ttulo">
    <w:name w:val="Title"/>
    <w:basedOn w:val="Normal"/>
    <w:next w:val="Normal"/>
    <w:link w:val="TtuloCar"/>
    <w:uiPriority w:val="10"/>
    <w:qFormat/>
    <w:rsid w:val="007728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728F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728F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728F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728F6"/>
    <w:pPr>
      <w:spacing w:before="160"/>
      <w:jc w:val="center"/>
    </w:pPr>
    <w:rPr>
      <w:i/>
      <w:iCs/>
      <w:color w:val="404040" w:themeColor="text1" w:themeTint="BF"/>
    </w:rPr>
  </w:style>
  <w:style w:type="character" w:customStyle="1" w:styleId="CitaCar">
    <w:name w:val="Cita Car"/>
    <w:basedOn w:val="Fuentedeprrafopredeter"/>
    <w:link w:val="Cita"/>
    <w:uiPriority w:val="29"/>
    <w:rsid w:val="007728F6"/>
    <w:rPr>
      <w:i/>
      <w:iCs/>
      <w:color w:val="404040" w:themeColor="text1" w:themeTint="BF"/>
    </w:rPr>
  </w:style>
  <w:style w:type="paragraph" w:styleId="Prrafodelista">
    <w:name w:val="List Paragraph"/>
    <w:basedOn w:val="Normal"/>
    <w:uiPriority w:val="34"/>
    <w:qFormat/>
    <w:rsid w:val="007728F6"/>
    <w:pPr>
      <w:ind w:left="720"/>
      <w:contextualSpacing/>
    </w:pPr>
  </w:style>
  <w:style w:type="character" w:styleId="nfasisintenso">
    <w:name w:val="Intense Emphasis"/>
    <w:basedOn w:val="Fuentedeprrafopredeter"/>
    <w:uiPriority w:val="21"/>
    <w:qFormat/>
    <w:rsid w:val="007728F6"/>
    <w:rPr>
      <w:i/>
      <w:iCs/>
      <w:color w:val="0F4761" w:themeColor="accent1" w:themeShade="BF"/>
    </w:rPr>
  </w:style>
  <w:style w:type="paragraph" w:styleId="Citadestacada">
    <w:name w:val="Intense Quote"/>
    <w:basedOn w:val="Normal"/>
    <w:next w:val="Normal"/>
    <w:link w:val="CitadestacadaCar"/>
    <w:uiPriority w:val="30"/>
    <w:qFormat/>
    <w:rsid w:val="007728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728F6"/>
    <w:rPr>
      <w:i/>
      <w:iCs/>
      <w:color w:val="0F4761" w:themeColor="accent1" w:themeShade="BF"/>
    </w:rPr>
  </w:style>
  <w:style w:type="character" w:styleId="Referenciaintensa">
    <w:name w:val="Intense Reference"/>
    <w:basedOn w:val="Fuentedeprrafopredeter"/>
    <w:uiPriority w:val="32"/>
    <w:qFormat/>
    <w:rsid w:val="007728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341494">
      <w:bodyDiv w:val="1"/>
      <w:marLeft w:val="0"/>
      <w:marRight w:val="0"/>
      <w:marTop w:val="0"/>
      <w:marBottom w:val="0"/>
      <w:divBdr>
        <w:top w:val="none" w:sz="0" w:space="0" w:color="auto"/>
        <w:left w:val="none" w:sz="0" w:space="0" w:color="auto"/>
        <w:bottom w:val="none" w:sz="0" w:space="0" w:color="auto"/>
        <w:right w:val="none" w:sz="0" w:space="0" w:color="auto"/>
      </w:divBdr>
    </w:div>
    <w:div w:id="187839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901</Characters>
  <Application>Microsoft Office Word</Application>
  <DocSecurity>0</DocSecurity>
  <Lines>7</Lines>
  <Paragraphs>2</Paragraphs>
  <ScaleCrop>false</ScaleCrop>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Otto Danilo Alvizurez Cifuentes</dc:creator>
  <cp:keywords/>
  <dc:description/>
  <cp:lastModifiedBy>Otto Danilo Alvizurez Cifuentes</cp:lastModifiedBy>
  <cp:revision>1</cp:revision>
  <dcterms:created xsi:type="dcterms:W3CDTF">2025-03-06T18:06:00Z</dcterms:created>
  <dcterms:modified xsi:type="dcterms:W3CDTF">2025-03-06T18:08:00Z</dcterms:modified>
</cp:coreProperties>
</file>